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t>America’s Poverty-Education Link</w:t>
      </w: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t>Student</w:t>
      </w:r>
    </w:p>
    <w:p w:rsidR="00E66EA9" w:rsidRPr="00CD72BD" w:rsidRDefault="00E66EA9" w:rsidP="00E66EA9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t>Inst</w:t>
      </w:r>
      <w:bookmarkStart w:id="0" w:name="_GoBack"/>
      <w:bookmarkEnd w:id="0"/>
      <w:r w:rsidRPr="00CD72BD">
        <w:rPr>
          <w:color w:val="1D1D1D"/>
          <w:shd w:val="clear" w:color="auto" w:fill="FFFFFF"/>
        </w:rPr>
        <w:t xml:space="preserve">itution </w:t>
      </w:r>
    </w:p>
    <w:p w:rsidR="00E66EA9" w:rsidRPr="00CD72BD" w:rsidRDefault="00E66EA9">
      <w:pPr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br w:type="page"/>
      </w:r>
    </w:p>
    <w:p w:rsidR="00F778C1" w:rsidRPr="00CD72BD" w:rsidRDefault="00F778C1" w:rsidP="00DB6B7C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lastRenderedPageBreak/>
        <w:t>America’s Poverty-Education Link</w:t>
      </w:r>
    </w:p>
    <w:p w:rsidR="00ED30E3" w:rsidRPr="00CD72BD" w:rsidRDefault="00F778C1" w:rsidP="00DB6B7C">
      <w:pPr>
        <w:ind w:firstLine="720"/>
        <w:jc w:val="both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t>Many</w:t>
      </w:r>
      <w:r w:rsidR="00D271C5" w:rsidRPr="00CD72BD">
        <w:rPr>
          <w:color w:val="1D1D1D"/>
          <w:shd w:val="clear" w:color="auto" w:fill="FFFFFF"/>
        </w:rPr>
        <w:t xml:space="preserve"> societies experience an inextricable link between poverty and education. </w:t>
      </w:r>
      <w:r w:rsidR="00D271C5" w:rsidRPr="00C41EEA">
        <w:rPr>
          <w:noProof/>
          <w:color w:val="1D1D1D"/>
          <w:shd w:val="clear" w:color="auto" w:fill="FFFFFF"/>
        </w:rPr>
        <w:t>American</w:t>
      </w:r>
      <w:r w:rsidR="00D271C5" w:rsidRPr="00CD72BD">
        <w:rPr>
          <w:color w:val="1D1D1D"/>
          <w:shd w:val="clear" w:color="auto" w:fill="FFFFFF"/>
        </w:rPr>
        <w:t xml:space="preserve"> society epitomizes this phenomenon especially because it is one of the most diverse in terms of race. </w:t>
      </w:r>
      <w:r w:rsidR="00364B9B" w:rsidRPr="00CD72BD">
        <w:rPr>
          <w:color w:val="1D1D1D"/>
          <w:shd w:val="clear" w:color="auto" w:fill="FFFFFF"/>
        </w:rPr>
        <w:t xml:space="preserve">Aside from the minor races, America hosts Caucasians, African-Americans, </w:t>
      </w:r>
      <w:r w:rsidR="00E81E60" w:rsidRPr="00CD72BD">
        <w:rPr>
          <w:color w:val="1D1D1D"/>
          <w:shd w:val="clear" w:color="auto" w:fill="FFFFFF"/>
        </w:rPr>
        <w:t>and Hispanics</w:t>
      </w:r>
      <w:r w:rsidR="00447C03" w:rsidRPr="00CD72BD">
        <w:rPr>
          <w:color w:val="1D1D1D"/>
          <w:shd w:val="clear" w:color="auto" w:fill="FFFFFF"/>
        </w:rPr>
        <w:t xml:space="preserve"> (</w:t>
      </w:r>
      <w:r w:rsidR="00447C03" w:rsidRPr="00CD72BD">
        <w:rPr>
          <w:color w:val="222222"/>
          <w:shd w:val="clear" w:color="auto" w:fill="FFFFFF"/>
        </w:rPr>
        <w:t>Ryan &amp; Bauman, 2016)</w:t>
      </w:r>
      <w:r w:rsidR="00E81E60" w:rsidRPr="00CD72BD">
        <w:rPr>
          <w:color w:val="1D1D1D"/>
          <w:shd w:val="clear" w:color="auto" w:fill="FFFFFF"/>
        </w:rPr>
        <w:t xml:space="preserve">. Statistics reveal that </w:t>
      </w:r>
      <w:r w:rsidR="003F22B5" w:rsidRPr="00CD72BD">
        <w:rPr>
          <w:color w:val="1D1D1D"/>
          <w:shd w:val="clear" w:color="auto" w:fill="FFFFFF"/>
        </w:rPr>
        <w:t xml:space="preserve">most Americans who were not lucky to get </w:t>
      </w:r>
      <w:r w:rsidR="00C41EEA">
        <w:rPr>
          <w:color w:val="1D1D1D"/>
          <w:shd w:val="clear" w:color="auto" w:fill="FFFFFF"/>
        </w:rPr>
        <w:t xml:space="preserve">a </w:t>
      </w:r>
      <w:r w:rsidR="003F22B5" w:rsidRPr="00C41EEA">
        <w:rPr>
          <w:noProof/>
          <w:color w:val="1D1D1D"/>
          <w:shd w:val="clear" w:color="auto" w:fill="FFFFFF"/>
        </w:rPr>
        <w:t>good</w:t>
      </w:r>
      <w:r w:rsidR="003F22B5" w:rsidRPr="00CD72BD">
        <w:rPr>
          <w:color w:val="1D1D1D"/>
          <w:shd w:val="clear" w:color="auto" w:fill="FFFFFF"/>
        </w:rPr>
        <w:t xml:space="preserve"> education because of their socio-economic status continued to dwell in </w:t>
      </w:r>
      <w:r w:rsidR="003F22B5" w:rsidRPr="00C41EEA">
        <w:rPr>
          <w:noProof/>
          <w:color w:val="1D1D1D"/>
          <w:shd w:val="clear" w:color="auto" w:fill="FFFFFF"/>
        </w:rPr>
        <w:t>low</w:t>
      </w:r>
      <w:r w:rsidR="00C41EEA">
        <w:rPr>
          <w:noProof/>
          <w:color w:val="1D1D1D"/>
          <w:shd w:val="clear" w:color="auto" w:fill="FFFFFF"/>
        </w:rPr>
        <w:t>-</w:t>
      </w:r>
      <w:r w:rsidR="003F22B5" w:rsidRPr="00C41EEA">
        <w:rPr>
          <w:noProof/>
          <w:color w:val="1D1D1D"/>
          <w:shd w:val="clear" w:color="auto" w:fill="FFFFFF"/>
        </w:rPr>
        <w:t>income</w:t>
      </w:r>
      <w:r w:rsidR="003F22B5" w:rsidRPr="00CD72BD">
        <w:rPr>
          <w:color w:val="1D1D1D"/>
          <w:shd w:val="clear" w:color="auto" w:fill="FFFFFF"/>
        </w:rPr>
        <w:t xml:space="preserve"> neighborhoods</w:t>
      </w:r>
      <w:r w:rsidR="00CA2349" w:rsidRPr="00CD72BD">
        <w:rPr>
          <w:color w:val="1D1D1D"/>
          <w:shd w:val="clear" w:color="auto" w:fill="FFFFFF"/>
        </w:rPr>
        <w:t xml:space="preserve"> (</w:t>
      </w:r>
      <w:r w:rsidR="00CA2349" w:rsidRPr="00CD72BD">
        <w:rPr>
          <w:color w:val="222222"/>
          <w:shd w:val="clear" w:color="auto" w:fill="FFFFFF"/>
        </w:rPr>
        <w:t>Ryan &amp; Bauman, 2016)</w:t>
      </w:r>
      <w:r w:rsidR="003F22B5" w:rsidRPr="00CD72BD">
        <w:rPr>
          <w:color w:val="1D1D1D"/>
          <w:shd w:val="clear" w:color="auto" w:fill="FFFFFF"/>
        </w:rPr>
        <w:t xml:space="preserve">. </w:t>
      </w:r>
      <w:r w:rsidR="00184189" w:rsidRPr="00CD72BD">
        <w:rPr>
          <w:color w:val="1D1D1D"/>
          <w:shd w:val="clear" w:color="auto" w:fill="FFFFFF"/>
        </w:rPr>
        <w:t>Contrarily</w:t>
      </w:r>
      <w:r w:rsidR="00931399" w:rsidRPr="00CD72BD">
        <w:rPr>
          <w:color w:val="1D1D1D"/>
          <w:shd w:val="clear" w:color="auto" w:fill="FFFFFF"/>
        </w:rPr>
        <w:t>, those who were not born into poverty but somehow managed to ac</w:t>
      </w:r>
      <w:r w:rsidR="00A7755D" w:rsidRPr="00CD72BD">
        <w:rPr>
          <w:color w:val="1D1D1D"/>
          <w:shd w:val="clear" w:color="auto" w:fill="FFFFFF"/>
        </w:rPr>
        <w:t xml:space="preserve">quire a college degree managed to improve their socio-economic status by significant strides, an aspect that corroborates the fact that education and </w:t>
      </w:r>
      <w:r w:rsidR="00CE5C63" w:rsidRPr="00CD72BD">
        <w:rPr>
          <w:color w:val="1D1D1D"/>
          <w:shd w:val="clear" w:color="auto" w:fill="FFFFFF"/>
        </w:rPr>
        <w:t xml:space="preserve">poverty have close connections. </w:t>
      </w:r>
      <w:r w:rsidR="00E85642" w:rsidRPr="00CD72BD">
        <w:rPr>
          <w:color w:val="1D1D1D"/>
          <w:shd w:val="clear" w:color="auto" w:fill="FFFFFF"/>
        </w:rPr>
        <w:t>This unique correlation can be seen in all the education levels right from the earlies</w:t>
      </w:r>
      <w:r w:rsidR="00FF4A99" w:rsidRPr="00CD72BD">
        <w:rPr>
          <w:color w:val="1D1D1D"/>
          <w:shd w:val="clear" w:color="auto" w:fill="FFFFFF"/>
        </w:rPr>
        <w:t>t stage of pre-primary schooling</w:t>
      </w:r>
      <w:r w:rsidR="00CA2349" w:rsidRPr="00CD72BD">
        <w:rPr>
          <w:color w:val="1D1D1D"/>
          <w:shd w:val="clear" w:color="auto" w:fill="FFFFFF"/>
        </w:rPr>
        <w:t xml:space="preserve"> (</w:t>
      </w:r>
      <w:r w:rsidR="00CA2349" w:rsidRPr="00CD72BD">
        <w:rPr>
          <w:color w:val="222222"/>
          <w:shd w:val="clear" w:color="auto" w:fill="FFFFFF"/>
        </w:rPr>
        <w:t>Raffo et al., 2009)</w:t>
      </w:r>
      <w:r w:rsidR="00FF4A99" w:rsidRPr="00CD72BD">
        <w:rPr>
          <w:color w:val="1D1D1D"/>
          <w:shd w:val="clear" w:color="auto" w:fill="FFFFFF"/>
        </w:rPr>
        <w:t>.</w:t>
      </w:r>
      <w:r w:rsidR="00E93FFD" w:rsidRPr="00CD72BD">
        <w:rPr>
          <w:color w:val="1D1D1D"/>
          <w:shd w:val="clear" w:color="auto" w:fill="FFFFFF"/>
        </w:rPr>
        <w:t xml:space="preserve"> </w:t>
      </w:r>
    </w:p>
    <w:p w:rsidR="006765C7" w:rsidRPr="00CD72BD" w:rsidRDefault="00E93FFD" w:rsidP="00DB6B7C">
      <w:pPr>
        <w:ind w:firstLine="720"/>
        <w:jc w:val="both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t xml:space="preserve">According to </w:t>
      </w:r>
      <w:r w:rsidR="000F475E" w:rsidRPr="00CD72BD">
        <w:rPr>
          <w:color w:val="222222"/>
          <w:shd w:val="clear" w:color="auto" w:fill="FFFFFF"/>
        </w:rPr>
        <w:t>Ryan &amp; Bauman (2016)</w:t>
      </w:r>
      <w:r w:rsidRPr="00CD72BD">
        <w:rPr>
          <w:color w:val="1D1D1D"/>
          <w:shd w:val="clear" w:color="auto" w:fill="FFFFFF"/>
        </w:rPr>
        <w:t xml:space="preserve">, almost 9 out of 10 adults had at least a high school diploma. Further, the report indicates a considerable disparity </w:t>
      </w:r>
      <w:r w:rsidR="006A5B5B" w:rsidRPr="00CD72BD">
        <w:rPr>
          <w:color w:val="1D1D1D"/>
          <w:shd w:val="clear" w:color="auto" w:fill="FFFFFF"/>
        </w:rPr>
        <w:t xml:space="preserve">in educational attainment by race and Hispanic origin. </w:t>
      </w:r>
      <w:r w:rsidR="00C130B5" w:rsidRPr="00CD72BD">
        <w:rPr>
          <w:color w:val="1D1D1D"/>
          <w:shd w:val="clear" w:color="auto" w:fill="FFFFFF"/>
        </w:rPr>
        <w:t>For instance,</w:t>
      </w:r>
      <w:r w:rsidR="00F60EE9" w:rsidRPr="00CD72BD">
        <w:rPr>
          <w:color w:val="1D1D1D"/>
          <w:shd w:val="clear" w:color="auto" w:fill="FFFFFF"/>
        </w:rPr>
        <w:t xml:space="preserve"> in 2015</w:t>
      </w:r>
      <w:r w:rsidR="00C130B5" w:rsidRPr="00CD72BD">
        <w:rPr>
          <w:color w:val="1D1D1D"/>
          <w:shd w:val="clear" w:color="auto" w:fill="FFFFFF"/>
        </w:rPr>
        <w:t xml:space="preserve"> over 50% of Asians aged above 25 had a</w:t>
      </w:r>
      <w:r w:rsidR="00351FAE" w:rsidRPr="00CD72BD">
        <w:rPr>
          <w:color w:val="1D1D1D"/>
          <w:shd w:val="clear" w:color="auto" w:fill="FFFFFF"/>
        </w:rPr>
        <w:t>t least a bachelor’s degree or higher</w:t>
      </w:r>
      <w:r w:rsidR="00CD72BD">
        <w:rPr>
          <w:color w:val="1D1D1D"/>
          <w:shd w:val="clear" w:color="auto" w:fill="FFFFFF"/>
        </w:rPr>
        <w:t xml:space="preserve"> </w:t>
      </w:r>
      <w:r w:rsidR="00CD72BD" w:rsidRPr="00CD72BD">
        <w:rPr>
          <w:color w:val="1D1D1D"/>
          <w:shd w:val="clear" w:color="auto" w:fill="FFFFFF"/>
        </w:rPr>
        <w:t>(</w:t>
      </w:r>
      <w:r w:rsidR="00CD72BD" w:rsidRPr="00CD72BD">
        <w:rPr>
          <w:color w:val="222222"/>
          <w:shd w:val="clear" w:color="auto" w:fill="FFFFFF"/>
        </w:rPr>
        <w:t>Ryan &amp; Bauman, 2016)</w:t>
      </w:r>
      <w:r w:rsidR="009066F9" w:rsidRPr="00CD72BD">
        <w:rPr>
          <w:color w:val="1D1D1D"/>
          <w:shd w:val="clear" w:color="auto" w:fill="FFFFFF"/>
        </w:rPr>
        <w:t xml:space="preserve">. </w:t>
      </w:r>
      <w:r w:rsidR="00E539CA" w:rsidRPr="00CD72BD">
        <w:rPr>
          <w:color w:val="1D1D1D"/>
          <w:shd w:val="clear" w:color="auto" w:fill="FFFFFF"/>
        </w:rPr>
        <w:t xml:space="preserve">On the likelihood of achieving a university degree, Asians </w:t>
      </w:r>
      <w:r w:rsidR="00707E6C" w:rsidRPr="00CD72BD">
        <w:rPr>
          <w:color w:val="1D1D1D"/>
          <w:shd w:val="clear" w:color="auto" w:fill="FFFFFF"/>
        </w:rPr>
        <w:t>recorded better results in comparison with their non-</w:t>
      </w:r>
      <w:r w:rsidR="00597FAB" w:rsidRPr="00CD72BD">
        <w:rPr>
          <w:color w:val="1D1D1D"/>
          <w:shd w:val="clear" w:color="auto" w:fill="FFFFFF"/>
        </w:rPr>
        <w:t>Hispanic</w:t>
      </w:r>
      <w:r w:rsidR="00707E6C" w:rsidRPr="00CD72BD">
        <w:rPr>
          <w:color w:val="1D1D1D"/>
          <w:shd w:val="clear" w:color="auto" w:fill="FFFFFF"/>
        </w:rPr>
        <w:t xml:space="preserve"> </w:t>
      </w:r>
      <w:r w:rsidR="00597FAB" w:rsidRPr="00CD72BD">
        <w:rPr>
          <w:color w:val="1D1D1D"/>
          <w:shd w:val="clear" w:color="auto" w:fill="FFFFFF"/>
        </w:rPr>
        <w:t xml:space="preserve">Whites </w:t>
      </w:r>
      <w:r w:rsidR="00707E6C" w:rsidRPr="00CD72BD">
        <w:rPr>
          <w:color w:val="1D1D1D"/>
          <w:shd w:val="clear" w:color="auto" w:fill="FFFFFF"/>
        </w:rPr>
        <w:t xml:space="preserve">counterparts. </w:t>
      </w:r>
      <w:r w:rsidR="00597FAB" w:rsidRPr="00CD72BD">
        <w:rPr>
          <w:color w:val="1D1D1D"/>
          <w:shd w:val="clear" w:color="auto" w:fill="FFFFFF"/>
        </w:rPr>
        <w:t xml:space="preserve">In the same vein, </w:t>
      </w:r>
      <w:r w:rsidR="00956A0D" w:rsidRPr="00CD72BD">
        <w:rPr>
          <w:color w:val="1D1D1D"/>
          <w:shd w:val="clear" w:color="auto" w:fill="FFFFFF"/>
        </w:rPr>
        <w:t xml:space="preserve">compared to blacks and Hispanics, </w:t>
      </w:r>
      <w:r w:rsidR="00597FAB" w:rsidRPr="00CD72BD">
        <w:rPr>
          <w:color w:val="1D1D1D"/>
          <w:shd w:val="clear" w:color="auto" w:fill="FFFFFF"/>
        </w:rPr>
        <w:t>both non-</w:t>
      </w:r>
      <w:r w:rsidR="006A2A64" w:rsidRPr="00CD72BD">
        <w:rPr>
          <w:color w:val="1D1D1D"/>
          <w:shd w:val="clear" w:color="auto" w:fill="FFFFFF"/>
        </w:rPr>
        <w:t>Hispanic</w:t>
      </w:r>
      <w:r w:rsidR="00956A0D" w:rsidRPr="00CD72BD">
        <w:rPr>
          <w:color w:val="1D1D1D"/>
          <w:shd w:val="clear" w:color="auto" w:fill="FFFFFF"/>
        </w:rPr>
        <w:t xml:space="preserve"> W</w:t>
      </w:r>
      <w:r w:rsidR="00597FAB" w:rsidRPr="00CD72BD">
        <w:rPr>
          <w:color w:val="1D1D1D"/>
          <w:shd w:val="clear" w:color="auto" w:fill="FFFFFF"/>
        </w:rPr>
        <w:t>hites and Asians</w:t>
      </w:r>
      <w:r w:rsidR="006A2A64" w:rsidRPr="00CD72BD">
        <w:rPr>
          <w:color w:val="1D1D1D"/>
          <w:shd w:val="clear" w:color="auto" w:fill="FFFFFF"/>
        </w:rPr>
        <w:t xml:space="preserve"> were better placed in terms of the likelihood o</w:t>
      </w:r>
      <w:r w:rsidR="00956A0D" w:rsidRPr="00CD72BD">
        <w:rPr>
          <w:color w:val="1D1D1D"/>
          <w:shd w:val="clear" w:color="auto" w:fill="FFFFFF"/>
        </w:rPr>
        <w:t xml:space="preserve">f achieving a bachelor’s degree. </w:t>
      </w:r>
      <w:r w:rsidR="00AA7E33" w:rsidRPr="00CD72BD">
        <w:rPr>
          <w:color w:val="1D1D1D"/>
          <w:shd w:val="clear" w:color="auto" w:fill="FFFFFF"/>
        </w:rPr>
        <w:t xml:space="preserve">Similarly, adults who did not have any disabilities were more likely to </w:t>
      </w:r>
      <w:r w:rsidR="005C6102" w:rsidRPr="00CD72BD">
        <w:rPr>
          <w:color w:val="1D1D1D"/>
          <w:shd w:val="clear" w:color="auto" w:fill="FFFFFF"/>
        </w:rPr>
        <w:t>hold a university degree compared to their physically challenged counterparts</w:t>
      </w:r>
      <w:r w:rsidR="00CD72BD">
        <w:rPr>
          <w:color w:val="1D1D1D"/>
          <w:shd w:val="clear" w:color="auto" w:fill="FFFFFF"/>
        </w:rPr>
        <w:t xml:space="preserve"> </w:t>
      </w:r>
      <w:r w:rsidR="00CD72BD" w:rsidRPr="00CD72BD">
        <w:rPr>
          <w:color w:val="1D1D1D"/>
          <w:shd w:val="clear" w:color="auto" w:fill="FFFFFF"/>
        </w:rPr>
        <w:t>(</w:t>
      </w:r>
      <w:r w:rsidR="00CD72BD" w:rsidRPr="00CD72BD">
        <w:rPr>
          <w:color w:val="222222"/>
          <w:shd w:val="clear" w:color="auto" w:fill="FFFFFF"/>
        </w:rPr>
        <w:t>Ryan &amp; Bauman, 2016)</w:t>
      </w:r>
      <w:r w:rsidR="005C6102" w:rsidRPr="00CD72BD">
        <w:rPr>
          <w:color w:val="1D1D1D"/>
          <w:shd w:val="clear" w:color="auto" w:fill="FFFFFF"/>
        </w:rPr>
        <w:t>.</w:t>
      </w:r>
      <w:r w:rsidR="007E1E3A" w:rsidRPr="00CD72BD">
        <w:rPr>
          <w:color w:val="1D1D1D"/>
          <w:shd w:val="clear" w:color="auto" w:fill="FFFFFF"/>
        </w:rPr>
        <w:t xml:space="preserve"> The surprising revelation on this document is the fact that native adults were more likely to acquire a high school education </w:t>
      </w:r>
      <w:r w:rsidR="007E5E86" w:rsidRPr="00CD72BD">
        <w:rPr>
          <w:color w:val="1D1D1D"/>
          <w:shd w:val="clear" w:color="auto" w:fill="FFFFFF"/>
        </w:rPr>
        <w:t>compared to non-natives. However, foreign-bo</w:t>
      </w:r>
      <w:r w:rsidR="00C71C9D" w:rsidRPr="00CD72BD">
        <w:rPr>
          <w:color w:val="1D1D1D"/>
          <w:shd w:val="clear" w:color="auto" w:fill="FFFFFF"/>
        </w:rPr>
        <w:t xml:space="preserve">rn adults had better chances of holding an advanced degree in comparison with the natives. </w:t>
      </w:r>
    </w:p>
    <w:p w:rsidR="00007608" w:rsidRPr="00CD72BD" w:rsidRDefault="006765C7" w:rsidP="00DB6B7C">
      <w:pPr>
        <w:ind w:firstLine="720"/>
        <w:jc w:val="both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lastRenderedPageBreak/>
        <w:t xml:space="preserve">Even with the disparity in educational attainment for all the races in America, it is undeniable that </w:t>
      </w:r>
      <w:r w:rsidR="0033276F" w:rsidRPr="00CD72BD">
        <w:rPr>
          <w:color w:val="1D1D1D"/>
          <w:shd w:val="clear" w:color="auto" w:fill="FFFFFF"/>
        </w:rPr>
        <w:t xml:space="preserve">it has increased for all the races. </w:t>
      </w:r>
      <w:r w:rsidR="008762E8" w:rsidRPr="00CD72BD">
        <w:rPr>
          <w:color w:val="1D1D1D"/>
          <w:shd w:val="clear" w:color="auto" w:fill="FFFFFF"/>
        </w:rPr>
        <w:t xml:space="preserve">In essence, more people from every race are getting access to quality education and enhancing their socio-economic </w:t>
      </w:r>
      <w:r w:rsidR="00CB4FC0" w:rsidRPr="00CD72BD">
        <w:rPr>
          <w:color w:val="1D1D1D"/>
          <w:shd w:val="clear" w:color="auto" w:fill="FFFFFF"/>
        </w:rPr>
        <w:t xml:space="preserve">confidence through the same. </w:t>
      </w:r>
      <w:r w:rsidR="001346A2" w:rsidRPr="00CD72BD">
        <w:rPr>
          <w:color w:val="1D1D1D"/>
          <w:shd w:val="clear" w:color="auto" w:fill="FFFFFF"/>
        </w:rPr>
        <w:t>Even</w:t>
      </w:r>
      <w:r w:rsidR="00CC4EE7" w:rsidRPr="00CD72BD">
        <w:rPr>
          <w:color w:val="1D1D1D"/>
          <w:shd w:val="clear" w:color="auto" w:fill="FFFFFF"/>
        </w:rPr>
        <w:t xml:space="preserve"> so, the enlightenment and </w:t>
      </w:r>
      <w:r w:rsidR="00CC4EE7" w:rsidRPr="00C41EEA">
        <w:rPr>
          <w:noProof/>
          <w:color w:val="1D1D1D"/>
          <w:shd w:val="clear" w:color="auto" w:fill="FFFFFF"/>
        </w:rPr>
        <w:t>socioeconomic</w:t>
      </w:r>
      <w:r w:rsidR="00CC4EE7" w:rsidRPr="00CD72BD">
        <w:rPr>
          <w:color w:val="1D1D1D"/>
          <w:shd w:val="clear" w:color="auto" w:fill="FFFFFF"/>
        </w:rPr>
        <w:t xml:space="preserve"> gap </w:t>
      </w:r>
      <w:r w:rsidR="00CC4EE7" w:rsidRPr="00C41EEA">
        <w:rPr>
          <w:noProof/>
          <w:color w:val="1D1D1D"/>
          <w:shd w:val="clear" w:color="auto" w:fill="FFFFFF"/>
        </w:rPr>
        <w:t>ha</w:t>
      </w:r>
      <w:r w:rsidR="00C41EEA">
        <w:rPr>
          <w:noProof/>
          <w:color w:val="1D1D1D"/>
          <w:shd w:val="clear" w:color="auto" w:fill="FFFFFF"/>
        </w:rPr>
        <w:t>ve</w:t>
      </w:r>
      <w:r w:rsidR="00CC4EE7" w:rsidRPr="00CD72BD">
        <w:rPr>
          <w:color w:val="1D1D1D"/>
          <w:shd w:val="clear" w:color="auto" w:fill="FFFFFF"/>
        </w:rPr>
        <w:t xml:space="preserve"> largely remained the same for all the races</w:t>
      </w:r>
      <w:r w:rsidR="007210CF">
        <w:rPr>
          <w:color w:val="1D1D1D"/>
          <w:shd w:val="clear" w:color="auto" w:fill="FFFFFF"/>
        </w:rPr>
        <w:t xml:space="preserve"> </w:t>
      </w:r>
      <w:r w:rsidR="007210CF" w:rsidRPr="00CD72BD">
        <w:rPr>
          <w:color w:val="1D1D1D"/>
          <w:shd w:val="clear" w:color="auto" w:fill="FFFFFF"/>
        </w:rPr>
        <w:t>(</w:t>
      </w:r>
      <w:r w:rsidR="007210CF" w:rsidRPr="00CD72BD">
        <w:rPr>
          <w:color w:val="222222"/>
          <w:shd w:val="clear" w:color="auto" w:fill="FFFFFF"/>
        </w:rPr>
        <w:t>Ryan &amp; Bauman, 2016)</w:t>
      </w:r>
      <w:r w:rsidR="00CC4EE7" w:rsidRPr="00CD72BD">
        <w:rPr>
          <w:color w:val="1D1D1D"/>
          <w:shd w:val="clear" w:color="auto" w:fill="FFFFFF"/>
        </w:rPr>
        <w:t xml:space="preserve">. Also noteworthy is the fact that the gap has increased for some groups. </w:t>
      </w:r>
      <w:r w:rsidR="00F91DA6" w:rsidRPr="00CD72BD">
        <w:rPr>
          <w:color w:val="1D1D1D"/>
          <w:shd w:val="clear" w:color="auto" w:fill="FFFFFF"/>
        </w:rPr>
        <w:t xml:space="preserve">A typical illustration of this trend is the 1988 figures </w:t>
      </w:r>
      <w:r w:rsidR="00C41EEA">
        <w:rPr>
          <w:noProof/>
          <w:color w:val="1D1D1D"/>
          <w:shd w:val="clear" w:color="auto" w:fill="FFFFFF"/>
        </w:rPr>
        <w:t>for</w:t>
      </w:r>
      <w:r w:rsidR="00F91DA6" w:rsidRPr="00CD72BD">
        <w:rPr>
          <w:color w:val="1D1D1D"/>
          <w:shd w:val="clear" w:color="auto" w:fill="FFFFFF"/>
        </w:rPr>
        <w:t xml:space="preserve"> </w:t>
      </w:r>
      <w:r w:rsidR="00477CD0" w:rsidRPr="00CD72BD">
        <w:rPr>
          <w:color w:val="1D1D1D"/>
          <w:shd w:val="clear" w:color="auto" w:fill="FFFFFF"/>
        </w:rPr>
        <w:t xml:space="preserve">the percentage of Hispanics and blacks with </w:t>
      </w:r>
      <w:r w:rsidR="00C41EEA">
        <w:rPr>
          <w:color w:val="1D1D1D"/>
          <w:shd w:val="clear" w:color="auto" w:fill="FFFFFF"/>
        </w:rPr>
        <w:t xml:space="preserve">a </w:t>
      </w:r>
      <w:r w:rsidR="00477CD0" w:rsidRPr="00C41EEA">
        <w:rPr>
          <w:noProof/>
          <w:color w:val="1D1D1D"/>
          <w:shd w:val="clear" w:color="auto" w:fill="FFFFFF"/>
        </w:rPr>
        <w:t>college</w:t>
      </w:r>
      <w:r w:rsidR="00477CD0" w:rsidRPr="00CD72BD">
        <w:rPr>
          <w:color w:val="1D1D1D"/>
          <w:shd w:val="clear" w:color="auto" w:fill="FFFFFF"/>
        </w:rPr>
        <w:t xml:space="preserve"> degree. </w:t>
      </w:r>
      <w:r w:rsidR="001346A2" w:rsidRPr="00CD72BD">
        <w:rPr>
          <w:color w:val="1D1D1D"/>
          <w:shd w:val="clear" w:color="auto" w:fill="FFFFFF"/>
        </w:rPr>
        <w:t>At the time</w:t>
      </w:r>
      <w:r w:rsidR="00115B22" w:rsidRPr="00CD72BD">
        <w:rPr>
          <w:color w:val="1D1D1D"/>
          <w:shd w:val="clear" w:color="auto" w:fill="FFFFFF"/>
        </w:rPr>
        <w:t>, the number was about the same. By 2015, both races experienced a significant increase in the percentage of those who achieved at least a college degree</w:t>
      </w:r>
      <w:r w:rsidR="007210CF">
        <w:rPr>
          <w:color w:val="1D1D1D"/>
          <w:shd w:val="clear" w:color="auto" w:fill="FFFFFF"/>
        </w:rPr>
        <w:t xml:space="preserve"> </w:t>
      </w:r>
      <w:r w:rsidR="007210CF" w:rsidRPr="00CD72BD">
        <w:rPr>
          <w:color w:val="1D1D1D"/>
          <w:shd w:val="clear" w:color="auto" w:fill="FFFFFF"/>
        </w:rPr>
        <w:t>(</w:t>
      </w:r>
      <w:r w:rsidR="007210CF" w:rsidRPr="00CD72BD">
        <w:rPr>
          <w:color w:val="222222"/>
          <w:shd w:val="clear" w:color="auto" w:fill="FFFFFF"/>
        </w:rPr>
        <w:t>Ryan &amp; Bauman, 2016)</w:t>
      </w:r>
      <w:r w:rsidR="00115B22" w:rsidRPr="00CD72BD">
        <w:rPr>
          <w:color w:val="1D1D1D"/>
          <w:shd w:val="clear" w:color="auto" w:fill="FFFFFF"/>
        </w:rPr>
        <w:t xml:space="preserve">. </w:t>
      </w:r>
      <w:r w:rsidR="00ED31E1" w:rsidRPr="00CD72BD">
        <w:rPr>
          <w:color w:val="1D1D1D"/>
          <w:shd w:val="clear" w:color="auto" w:fill="FFFFFF"/>
        </w:rPr>
        <w:t xml:space="preserve">However, it can also be noted that the gap between these races widened substantially. </w:t>
      </w:r>
      <w:r w:rsidR="00BB37C0" w:rsidRPr="00CD72BD">
        <w:rPr>
          <w:color w:val="1D1D1D"/>
          <w:shd w:val="clear" w:color="auto" w:fill="FFFFFF"/>
        </w:rPr>
        <w:t xml:space="preserve">In perspective, 15% of Hispanics had at least a college degree compared to 22% of blacks with the same educational achievement. </w:t>
      </w:r>
      <w:r w:rsidR="00975F0D" w:rsidRPr="00CD72BD">
        <w:rPr>
          <w:color w:val="1D1D1D"/>
          <w:shd w:val="clear" w:color="auto" w:fill="FFFFFF"/>
        </w:rPr>
        <w:t xml:space="preserve">Blacks and Whites remained stable between 1988 and 2015 though. </w:t>
      </w:r>
      <w:r w:rsidR="007F1BFA" w:rsidRPr="00CD72BD">
        <w:rPr>
          <w:color w:val="1D1D1D"/>
          <w:shd w:val="clear" w:color="auto" w:fill="FFFFFF"/>
        </w:rPr>
        <w:t xml:space="preserve">Interestingly, non-Hispanic Whites and Asians witnessed a paradigm shift. By 1988, </w:t>
      </w:r>
      <w:r w:rsidR="00721DC1" w:rsidRPr="00CD72BD">
        <w:rPr>
          <w:color w:val="1D1D1D"/>
          <w:shd w:val="clear" w:color="auto" w:fill="FFFFFF"/>
        </w:rPr>
        <w:t>the figures stood at 13% for non-Hispanic Whites and 20% for Asians. However, 2015</w:t>
      </w:r>
      <w:r w:rsidR="004D7DD5" w:rsidRPr="00CD72BD">
        <w:rPr>
          <w:color w:val="1D1D1D"/>
          <w:shd w:val="clear" w:color="auto" w:fill="FFFFFF"/>
        </w:rPr>
        <w:t xml:space="preserve"> statistics revealed the two races had 17 and 18 percentage points respectively, which shows how much ef</w:t>
      </w:r>
      <w:r w:rsidR="00FA1F43" w:rsidRPr="00CD72BD">
        <w:rPr>
          <w:color w:val="1D1D1D"/>
          <w:shd w:val="clear" w:color="auto" w:fill="FFFFFF"/>
        </w:rPr>
        <w:t>fort non-Hispanics have put in the attainment of higher educational levels</w:t>
      </w:r>
      <w:r w:rsidR="007210CF">
        <w:rPr>
          <w:color w:val="1D1D1D"/>
          <w:shd w:val="clear" w:color="auto" w:fill="FFFFFF"/>
        </w:rPr>
        <w:t xml:space="preserve"> </w:t>
      </w:r>
      <w:r w:rsidR="007210CF" w:rsidRPr="00CD72BD">
        <w:rPr>
          <w:color w:val="1D1D1D"/>
          <w:shd w:val="clear" w:color="auto" w:fill="FFFFFF"/>
        </w:rPr>
        <w:t>(</w:t>
      </w:r>
      <w:r w:rsidR="007210CF" w:rsidRPr="00CD72BD">
        <w:rPr>
          <w:color w:val="222222"/>
          <w:shd w:val="clear" w:color="auto" w:fill="FFFFFF"/>
        </w:rPr>
        <w:t>Ryan &amp; Bauman, 2016)</w:t>
      </w:r>
      <w:r w:rsidR="00FA1F43" w:rsidRPr="00CD72BD">
        <w:rPr>
          <w:color w:val="1D1D1D"/>
          <w:shd w:val="clear" w:color="auto" w:fill="FFFFFF"/>
        </w:rPr>
        <w:t xml:space="preserve">. </w:t>
      </w:r>
      <w:r w:rsidR="007210CF">
        <w:rPr>
          <w:color w:val="1D1D1D"/>
          <w:shd w:val="clear" w:color="auto" w:fill="FFFFFF"/>
        </w:rPr>
        <w:t>Theoretical</w:t>
      </w:r>
      <w:r w:rsidR="00937D9F">
        <w:rPr>
          <w:color w:val="1D1D1D"/>
          <w:shd w:val="clear" w:color="auto" w:fill="FFFFFF"/>
        </w:rPr>
        <w:t>ly</w:t>
      </w:r>
      <w:r w:rsidR="007210CF">
        <w:rPr>
          <w:color w:val="1D1D1D"/>
          <w:shd w:val="clear" w:color="auto" w:fill="FFFFFF"/>
        </w:rPr>
        <w:t xml:space="preserve">, the difference in </w:t>
      </w:r>
      <w:r w:rsidR="007210CF" w:rsidRPr="00C41EEA">
        <w:rPr>
          <w:noProof/>
          <w:color w:val="1D1D1D"/>
          <w:shd w:val="clear" w:color="auto" w:fill="FFFFFF"/>
        </w:rPr>
        <w:t>education</w:t>
      </w:r>
      <w:r w:rsidR="00C41EEA">
        <w:rPr>
          <w:noProof/>
          <w:color w:val="1D1D1D"/>
          <w:shd w:val="clear" w:color="auto" w:fill="FFFFFF"/>
        </w:rPr>
        <w:t>al</w:t>
      </w:r>
      <w:r w:rsidR="007210CF">
        <w:rPr>
          <w:color w:val="1D1D1D"/>
          <w:shd w:val="clear" w:color="auto" w:fill="FFFFFF"/>
        </w:rPr>
        <w:t xml:space="preserve"> attainment in America can be said to </w:t>
      </w:r>
      <w:r w:rsidR="00937D9F">
        <w:rPr>
          <w:color w:val="1D1D1D"/>
          <w:shd w:val="clear" w:color="auto" w:fill="FFFFFF"/>
        </w:rPr>
        <w:t xml:space="preserve">have stemmed from the socio-economic status of the races. </w:t>
      </w:r>
    </w:p>
    <w:p w:rsidR="00007608" w:rsidRPr="00CD72BD" w:rsidRDefault="00007608" w:rsidP="00DB6B7C">
      <w:pPr>
        <w:jc w:val="both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br w:type="page"/>
      </w:r>
    </w:p>
    <w:p w:rsidR="00007608" w:rsidRPr="00CD72BD" w:rsidRDefault="00007608" w:rsidP="00007608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lastRenderedPageBreak/>
        <w:t xml:space="preserve">References </w:t>
      </w:r>
    </w:p>
    <w:p w:rsidR="00DB6B7C" w:rsidRPr="00CD72BD" w:rsidRDefault="00DB6B7C" w:rsidP="00447C03">
      <w:pPr>
        <w:ind w:left="720" w:hanging="720"/>
        <w:rPr>
          <w:color w:val="222222"/>
          <w:shd w:val="clear" w:color="auto" w:fill="FFFFFF"/>
        </w:rPr>
      </w:pPr>
      <w:r w:rsidRPr="00CD72BD">
        <w:rPr>
          <w:color w:val="222222"/>
          <w:shd w:val="clear" w:color="auto" w:fill="FFFFFF"/>
        </w:rPr>
        <w:t>Raffo, C., Dyson, A., Gunter, H., Hall, D., Jones, L., &amp; Kalambouka, A. (2009). Education and poverty: mapping the terrain and making the links to educational policy. </w:t>
      </w:r>
      <w:r w:rsidRPr="00CD72BD">
        <w:rPr>
          <w:i/>
          <w:iCs/>
          <w:color w:val="222222"/>
          <w:shd w:val="clear" w:color="auto" w:fill="FFFFFF"/>
        </w:rPr>
        <w:t>International Journal of Inclusive Education</w:t>
      </w:r>
      <w:r w:rsidRPr="00CD72BD">
        <w:rPr>
          <w:color w:val="222222"/>
          <w:shd w:val="clear" w:color="auto" w:fill="FFFFFF"/>
        </w:rPr>
        <w:t>, </w:t>
      </w:r>
      <w:r w:rsidRPr="00CD72BD">
        <w:rPr>
          <w:i/>
          <w:iCs/>
          <w:color w:val="222222"/>
          <w:shd w:val="clear" w:color="auto" w:fill="FFFFFF"/>
        </w:rPr>
        <w:t>13</w:t>
      </w:r>
      <w:r w:rsidRPr="00CD72BD">
        <w:rPr>
          <w:color w:val="222222"/>
          <w:shd w:val="clear" w:color="auto" w:fill="FFFFFF"/>
        </w:rPr>
        <w:t>(4), 341-358.</w:t>
      </w:r>
    </w:p>
    <w:p w:rsidR="00DB6B7C" w:rsidRPr="00CD72BD" w:rsidRDefault="00DB6B7C" w:rsidP="00447C03">
      <w:pPr>
        <w:ind w:left="720" w:hanging="720"/>
        <w:rPr>
          <w:color w:val="222222"/>
          <w:shd w:val="clear" w:color="auto" w:fill="FFFFFF"/>
        </w:rPr>
      </w:pPr>
      <w:r w:rsidRPr="00CD72BD">
        <w:rPr>
          <w:color w:val="222222"/>
          <w:shd w:val="clear" w:color="auto" w:fill="FFFFFF"/>
        </w:rPr>
        <w:t>Ryan, C. L., &amp; Bauman, K., (2016). Educational Attainment in the United States: 2009. Population Characteristics. Current Population Reports. P20-566. </w:t>
      </w:r>
      <w:r w:rsidRPr="00CD72BD">
        <w:rPr>
          <w:i/>
          <w:iCs/>
          <w:color w:val="222222"/>
          <w:shd w:val="clear" w:color="auto" w:fill="FFFFFF"/>
        </w:rPr>
        <w:t>US Census Bureau</w:t>
      </w:r>
      <w:r w:rsidRPr="00CD72BD">
        <w:rPr>
          <w:color w:val="222222"/>
          <w:shd w:val="clear" w:color="auto" w:fill="FFFFFF"/>
        </w:rPr>
        <w:t>.</w:t>
      </w:r>
    </w:p>
    <w:p w:rsidR="00506D4D" w:rsidRPr="00CD72BD" w:rsidRDefault="00506D4D" w:rsidP="00007608">
      <w:pPr>
        <w:jc w:val="center"/>
        <w:rPr>
          <w:color w:val="1D1D1D"/>
          <w:shd w:val="clear" w:color="auto" w:fill="FFFFFF"/>
        </w:rPr>
      </w:pPr>
      <w:r w:rsidRPr="00CD72BD">
        <w:rPr>
          <w:color w:val="1D1D1D"/>
          <w:shd w:val="clear" w:color="auto" w:fill="FFFFFF"/>
        </w:rPr>
        <w:br w:type="page"/>
      </w:r>
    </w:p>
    <w:sectPr w:rsidR="00506D4D" w:rsidRPr="00CD72BD" w:rsidSect="00506D4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256" w:rsidRDefault="00D40256" w:rsidP="00506D4D">
      <w:pPr>
        <w:spacing w:line="240" w:lineRule="auto"/>
      </w:pPr>
      <w:r>
        <w:separator/>
      </w:r>
    </w:p>
  </w:endnote>
  <w:endnote w:type="continuationSeparator" w:id="0">
    <w:p w:rsidR="00D40256" w:rsidRDefault="00D40256" w:rsidP="00506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256" w:rsidRDefault="00D40256" w:rsidP="00506D4D">
      <w:pPr>
        <w:spacing w:line="240" w:lineRule="auto"/>
      </w:pPr>
      <w:r>
        <w:separator/>
      </w:r>
    </w:p>
  </w:footnote>
  <w:footnote w:type="continuationSeparator" w:id="0">
    <w:p w:rsidR="00D40256" w:rsidRDefault="00D40256" w:rsidP="00506D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0CF" w:rsidRDefault="007210CF">
    <w:pPr>
      <w:pStyle w:val="Header"/>
      <w:jc w:val="right"/>
    </w:pPr>
    <w:r>
      <w:t xml:space="preserve">AMERICA’S POVERTY-EDUCATION LINK </w:t>
    </w:r>
    <w:r>
      <w:ptab w:relativeTo="margin" w:alignment="right" w:leader="none"/>
    </w:r>
    <w:sdt>
      <w:sdtPr>
        <w:id w:val="14011013"/>
        <w:docPartObj>
          <w:docPartGallery w:val="Page Numbers (Top of Page)"/>
          <w:docPartUnique/>
        </w:docPartObj>
      </w:sdtPr>
      <w:sdtEndPr/>
      <w:sdtContent>
        <w:r w:rsidR="00D40256">
          <w:fldChar w:fldCharType="begin"/>
        </w:r>
        <w:r w:rsidR="00D40256">
          <w:instrText xml:space="preserve"> PAGE   \* MERGEFORMAT </w:instrText>
        </w:r>
        <w:r w:rsidR="00D40256">
          <w:fldChar w:fldCharType="separate"/>
        </w:r>
        <w:r w:rsidR="00DB6B7C">
          <w:rPr>
            <w:noProof/>
          </w:rPr>
          <w:t>5</w:t>
        </w:r>
        <w:r w:rsidR="00D40256">
          <w:rPr>
            <w:noProof/>
          </w:rPr>
          <w:fldChar w:fldCharType="end"/>
        </w:r>
      </w:sdtContent>
    </w:sdt>
  </w:p>
  <w:p w:rsidR="007210CF" w:rsidRDefault="007210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0CF" w:rsidRDefault="007210CF" w:rsidP="00DB6B7C">
    <w:pPr>
      <w:pStyle w:val="Header"/>
    </w:pPr>
    <w:r>
      <w:t>Running head: AMERICA’S POVERTY EDUCATION LINK</w:t>
    </w:r>
    <w:r>
      <w:ptab w:relativeTo="margin" w:alignment="right" w:leader="none"/>
    </w:r>
    <w:sdt>
      <w:sdtPr>
        <w:id w:val="14010949"/>
        <w:docPartObj>
          <w:docPartGallery w:val="Page Numbers (Top of Page)"/>
          <w:docPartUnique/>
        </w:docPartObj>
      </w:sdtPr>
      <w:sdtEndPr/>
      <w:sdtContent>
        <w:r w:rsidR="00D40256">
          <w:fldChar w:fldCharType="begin"/>
        </w:r>
        <w:r w:rsidR="00D40256">
          <w:instrText xml:space="preserve"> PAGE   \* MERGEFORMAT </w:instrText>
        </w:r>
        <w:r w:rsidR="00D40256">
          <w:fldChar w:fldCharType="separate"/>
        </w:r>
        <w:r w:rsidR="00DB6B7C">
          <w:rPr>
            <w:noProof/>
          </w:rPr>
          <w:t>1</w:t>
        </w:r>
        <w:r w:rsidR="00D40256">
          <w:rPr>
            <w:noProof/>
          </w:rPr>
          <w:fldChar w:fldCharType="end"/>
        </w:r>
      </w:sdtContent>
    </w:sdt>
  </w:p>
  <w:p w:rsidR="007210CF" w:rsidRDefault="00721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yMLEwNbA0NLA0sjBW0lEKTi0uzszPAykwrAUAjSdTHywAAAA="/>
  </w:docVars>
  <w:rsids>
    <w:rsidRoot w:val="00A152BE"/>
    <w:rsid w:val="00007608"/>
    <w:rsid w:val="000F475E"/>
    <w:rsid w:val="00115B22"/>
    <w:rsid w:val="001346A2"/>
    <w:rsid w:val="001709B0"/>
    <w:rsid w:val="00184189"/>
    <w:rsid w:val="001A00D1"/>
    <w:rsid w:val="001E02BC"/>
    <w:rsid w:val="00206B72"/>
    <w:rsid w:val="00304872"/>
    <w:rsid w:val="00305758"/>
    <w:rsid w:val="0031779B"/>
    <w:rsid w:val="0033276F"/>
    <w:rsid w:val="00351FAE"/>
    <w:rsid w:val="00364B9B"/>
    <w:rsid w:val="0038309C"/>
    <w:rsid w:val="003F22B5"/>
    <w:rsid w:val="00447C03"/>
    <w:rsid w:val="00477CD0"/>
    <w:rsid w:val="004C5110"/>
    <w:rsid w:val="004D7DD5"/>
    <w:rsid w:val="00506D4D"/>
    <w:rsid w:val="00597FAB"/>
    <w:rsid w:val="005C6102"/>
    <w:rsid w:val="005E01C3"/>
    <w:rsid w:val="006765C7"/>
    <w:rsid w:val="006A2A64"/>
    <w:rsid w:val="006A5B5B"/>
    <w:rsid w:val="00707E6C"/>
    <w:rsid w:val="007210CF"/>
    <w:rsid w:val="00721DC1"/>
    <w:rsid w:val="007B5EA4"/>
    <w:rsid w:val="007E1E3A"/>
    <w:rsid w:val="007E5E86"/>
    <w:rsid w:val="007F1BFA"/>
    <w:rsid w:val="00871BDD"/>
    <w:rsid w:val="008762E8"/>
    <w:rsid w:val="008D0690"/>
    <w:rsid w:val="009066F9"/>
    <w:rsid w:val="00931399"/>
    <w:rsid w:val="00937D9F"/>
    <w:rsid w:val="00941C59"/>
    <w:rsid w:val="00956A0D"/>
    <w:rsid w:val="00975F0D"/>
    <w:rsid w:val="00A152BE"/>
    <w:rsid w:val="00A658C4"/>
    <w:rsid w:val="00A7755D"/>
    <w:rsid w:val="00AA7E33"/>
    <w:rsid w:val="00AD1F3D"/>
    <w:rsid w:val="00B46F89"/>
    <w:rsid w:val="00BB2CD9"/>
    <w:rsid w:val="00BB37C0"/>
    <w:rsid w:val="00C130B5"/>
    <w:rsid w:val="00C36D83"/>
    <w:rsid w:val="00C41EEA"/>
    <w:rsid w:val="00C561EB"/>
    <w:rsid w:val="00C71C9D"/>
    <w:rsid w:val="00C771D5"/>
    <w:rsid w:val="00CA2349"/>
    <w:rsid w:val="00CB4FC0"/>
    <w:rsid w:val="00CC4EE7"/>
    <w:rsid w:val="00CD72BD"/>
    <w:rsid w:val="00CE5C63"/>
    <w:rsid w:val="00D271C5"/>
    <w:rsid w:val="00D40256"/>
    <w:rsid w:val="00DB6B7C"/>
    <w:rsid w:val="00E01827"/>
    <w:rsid w:val="00E539CA"/>
    <w:rsid w:val="00E66EA9"/>
    <w:rsid w:val="00E67F03"/>
    <w:rsid w:val="00E81E60"/>
    <w:rsid w:val="00E85642"/>
    <w:rsid w:val="00E93FFD"/>
    <w:rsid w:val="00EC1014"/>
    <w:rsid w:val="00ED30E3"/>
    <w:rsid w:val="00ED31E1"/>
    <w:rsid w:val="00F60EE9"/>
    <w:rsid w:val="00F778C1"/>
    <w:rsid w:val="00F91DA6"/>
    <w:rsid w:val="00FA1F43"/>
    <w:rsid w:val="00FF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6B8F7"/>
  <w15:docId w15:val="{2D439229-C1C0-495C-9238-40E5AD1BC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9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6D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D4D"/>
  </w:style>
  <w:style w:type="paragraph" w:styleId="Footer">
    <w:name w:val="footer"/>
    <w:basedOn w:val="Normal"/>
    <w:link w:val="FooterChar"/>
    <w:uiPriority w:val="99"/>
    <w:unhideWhenUsed/>
    <w:rsid w:val="00506D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6D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70AF91A-ADFC-4192-862F-7318C2F2E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Windows User</cp:lastModifiedBy>
  <cp:revision>2</cp:revision>
  <dcterms:created xsi:type="dcterms:W3CDTF">2019-05-01T19:14:00Z</dcterms:created>
  <dcterms:modified xsi:type="dcterms:W3CDTF">2019-05-01T19:14:00Z</dcterms:modified>
</cp:coreProperties>
</file>